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C47B" w14:textId="7059B7F6" w:rsidR="00B81E4A" w:rsidRDefault="00E7335D" w:rsidP="00B81E4A">
      <w:pPr>
        <w:rPr>
          <w:rFonts w:ascii="Apercu Pro" w:hAnsi="Apercu Pro"/>
          <w:b/>
          <w:bCs/>
          <w:color w:val="092E7F" w:themeColor="accent1"/>
          <w:sz w:val="28"/>
          <w:szCs w:val="28"/>
        </w:rPr>
      </w:pPr>
      <w:r>
        <w:rPr>
          <w:rFonts w:ascii="Apercu Pro" w:hAnsi="Apercu Pro"/>
          <w:b/>
          <w:bCs/>
          <w:color w:val="092E7F" w:themeColor="accent1"/>
          <w:sz w:val="28"/>
          <w:szCs w:val="28"/>
        </w:rPr>
        <w:t>Press Release Template</w:t>
      </w:r>
    </w:p>
    <w:p w14:paraId="052F7BF1" w14:textId="77777777" w:rsidR="004A05D2" w:rsidRDefault="004A05D2" w:rsidP="004A05D2">
      <w:pPr>
        <w:rPr>
          <w:rFonts w:ascii="Apercu Pro" w:hAnsi="Apercu Pro"/>
          <w:b/>
          <w:bCs/>
        </w:rPr>
      </w:pPr>
    </w:p>
    <w:p w14:paraId="362ECF1B" w14:textId="1BB14E11" w:rsidR="00E7335D" w:rsidRDefault="00E7335D" w:rsidP="00E7335D">
      <w:pPr>
        <w:rPr>
          <w:rFonts w:ascii="Apercu Pro" w:hAnsi="Apercu Pro"/>
          <w:b/>
          <w:bCs/>
        </w:rPr>
      </w:pPr>
      <w:r>
        <w:rPr>
          <w:rFonts w:ascii="Apercu Pro" w:hAnsi="Apercu Pro"/>
          <w:b/>
          <w:bCs/>
        </w:rPr>
        <w:t>Future Business Leaders of America [Announces/Celebrates/etc.] [enter topic of press release]</w:t>
      </w:r>
    </w:p>
    <w:p w14:paraId="24B5A923" w14:textId="77777777" w:rsidR="00E7335D" w:rsidRPr="00E7335D" w:rsidRDefault="00E7335D" w:rsidP="00E7335D">
      <w:pPr>
        <w:rPr>
          <w:rFonts w:ascii="Apercu Pro" w:hAnsi="Apercu Pro"/>
          <w:b/>
          <w:bCs/>
        </w:rPr>
      </w:pPr>
    </w:p>
    <w:p w14:paraId="3CCC13DA" w14:textId="7E48D283" w:rsidR="00E7335D" w:rsidRDefault="00E7335D" w:rsidP="00E7335D">
      <w:pPr>
        <w:rPr>
          <w:rFonts w:ascii="Apercu Pro" w:hAnsi="Apercu Pro"/>
        </w:rPr>
      </w:pPr>
      <w:r w:rsidRPr="00E7335D">
        <w:rPr>
          <w:rFonts w:ascii="Apercu Pro" w:hAnsi="Apercu Pro"/>
          <w:b/>
          <w:bCs/>
        </w:rPr>
        <w:t>[City, State]—</w:t>
      </w:r>
      <w:r w:rsidRPr="00E7335D">
        <w:rPr>
          <w:rFonts w:ascii="Apercu Pro" w:hAnsi="Apercu Pro"/>
        </w:rPr>
        <w:t>[</w:t>
      </w:r>
      <w:r>
        <w:rPr>
          <w:rFonts w:ascii="Apercu Pro" w:hAnsi="Apercu Pro"/>
        </w:rPr>
        <w:t>Chapter Name</w:t>
      </w:r>
      <w:r w:rsidRPr="00E7335D">
        <w:rPr>
          <w:rFonts w:ascii="Apercu Pro" w:hAnsi="Apercu Pro"/>
        </w:rPr>
        <w:t>]</w:t>
      </w:r>
      <w:r>
        <w:rPr>
          <w:rFonts w:ascii="Apercu Pro" w:hAnsi="Apercu Pro"/>
        </w:rPr>
        <w:t>….</w:t>
      </w:r>
    </w:p>
    <w:p w14:paraId="249DA570" w14:textId="77777777" w:rsidR="00E7335D" w:rsidRPr="00E7335D" w:rsidRDefault="00E7335D" w:rsidP="00E7335D">
      <w:pPr>
        <w:rPr>
          <w:rFonts w:ascii="Apercu Pro" w:hAnsi="Apercu Pro"/>
        </w:rPr>
      </w:pPr>
    </w:p>
    <w:p w14:paraId="7C227240" w14:textId="77009CC7" w:rsidR="00E7335D" w:rsidRPr="00E7335D" w:rsidRDefault="00E7335D" w:rsidP="00E7335D">
      <w:pPr>
        <w:rPr>
          <w:rFonts w:ascii="Apercu Pro" w:hAnsi="Apercu Pro"/>
          <w:b/>
          <w:bCs/>
        </w:rPr>
      </w:pPr>
      <w:r w:rsidRPr="00E7335D">
        <w:rPr>
          <w:rFonts w:ascii="Apercu Pro" w:hAnsi="Apercu Pro"/>
          <w:b/>
          <w:bCs/>
        </w:rPr>
        <w:t>[Paragraph 1 – Summary/Background]</w:t>
      </w:r>
    </w:p>
    <w:p w14:paraId="1F02E984" w14:textId="7C761D52" w:rsidR="00E7335D" w:rsidRDefault="00E7335D" w:rsidP="00E7335D">
      <w:pPr>
        <w:rPr>
          <w:rFonts w:ascii="Apercu Pro" w:hAnsi="Apercu Pro"/>
        </w:rPr>
      </w:pPr>
    </w:p>
    <w:p w14:paraId="3FBDB5B8" w14:textId="4226925F" w:rsidR="00E7335D" w:rsidRDefault="00E7335D" w:rsidP="00E7335D">
      <w:pPr>
        <w:rPr>
          <w:rFonts w:ascii="Apercu Pro" w:hAnsi="Apercu Pro"/>
        </w:rPr>
      </w:pPr>
      <w:r>
        <w:rPr>
          <w:rFonts w:ascii="Apercu Pro" w:hAnsi="Apercu Pro"/>
        </w:rPr>
        <w:t xml:space="preserve">Provide a concise overview of the announcement, including context and relevance. </w:t>
      </w:r>
    </w:p>
    <w:p w14:paraId="197E16F6" w14:textId="77777777" w:rsidR="00E7335D" w:rsidRDefault="00E7335D" w:rsidP="00E7335D">
      <w:pPr>
        <w:rPr>
          <w:rFonts w:ascii="Apercu Pro" w:hAnsi="Apercu Pro"/>
        </w:rPr>
      </w:pPr>
    </w:p>
    <w:p w14:paraId="5D0DB7A8" w14:textId="25EFBF18" w:rsidR="00E7335D" w:rsidRDefault="00E7335D" w:rsidP="00E7335D">
      <w:pPr>
        <w:rPr>
          <w:rFonts w:ascii="Apercu Pro" w:hAnsi="Apercu Pro"/>
          <w:b/>
          <w:bCs/>
        </w:rPr>
      </w:pPr>
      <w:r w:rsidRPr="00E7335D">
        <w:rPr>
          <w:rFonts w:ascii="Apercu Pro" w:hAnsi="Apercu Pro"/>
          <w:b/>
          <w:bCs/>
        </w:rPr>
        <w:t>[Paragraph 2 – Highlighted Topic]</w:t>
      </w:r>
    </w:p>
    <w:p w14:paraId="50B27517" w14:textId="77777777" w:rsidR="00E7335D" w:rsidRDefault="00E7335D" w:rsidP="00E7335D">
      <w:pPr>
        <w:rPr>
          <w:rFonts w:ascii="Apercu Pro" w:hAnsi="Apercu Pro"/>
          <w:b/>
          <w:bCs/>
        </w:rPr>
      </w:pPr>
    </w:p>
    <w:p w14:paraId="4613E2D0" w14:textId="06FD0A3B" w:rsidR="00E7335D" w:rsidRPr="00E7335D" w:rsidRDefault="00E7335D" w:rsidP="00E7335D">
      <w:pPr>
        <w:rPr>
          <w:rFonts w:ascii="Apercu Pro" w:hAnsi="Apercu Pro"/>
        </w:rPr>
      </w:pPr>
      <w:r>
        <w:rPr>
          <w:rFonts w:ascii="Apercu Pro" w:hAnsi="Apercu Pro"/>
        </w:rPr>
        <w:t xml:space="preserve">Expand on the </w:t>
      </w:r>
      <w:proofErr w:type="gramStart"/>
      <w:r>
        <w:rPr>
          <w:rFonts w:ascii="Apercu Pro" w:hAnsi="Apercu Pro"/>
        </w:rPr>
        <w:t>main focus</w:t>
      </w:r>
      <w:proofErr w:type="gramEnd"/>
      <w:r>
        <w:rPr>
          <w:rFonts w:ascii="Apercu Pro" w:hAnsi="Apercu Pro"/>
        </w:rPr>
        <w:t xml:space="preserve"> of the release, including outcomes, significance, or key details. </w:t>
      </w:r>
    </w:p>
    <w:p w14:paraId="2756AE04" w14:textId="77777777" w:rsidR="00E7335D" w:rsidRDefault="00E7335D" w:rsidP="00E7335D">
      <w:pPr>
        <w:rPr>
          <w:rFonts w:ascii="Apercu Pro" w:hAnsi="Apercu Pro"/>
        </w:rPr>
      </w:pPr>
    </w:p>
    <w:p w14:paraId="1FD10818" w14:textId="26964A04" w:rsidR="00E7335D" w:rsidRDefault="00E7335D" w:rsidP="00E7335D">
      <w:pPr>
        <w:rPr>
          <w:rFonts w:ascii="Apercu Pro" w:hAnsi="Apercu Pro"/>
          <w:b/>
          <w:bCs/>
        </w:rPr>
      </w:pPr>
      <w:r w:rsidRPr="00E7335D">
        <w:rPr>
          <w:rFonts w:ascii="Apercu Pro" w:hAnsi="Apercu Pro"/>
          <w:b/>
          <w:bCs/>
        </w:rPr>
        <w:t>[Paragraph 3 – 2</w:t>
      </w:r>
      <w:r w:rsidRPr="00E7335D">
        <w:rPr>
          <w:rFonts w:ascii="Apercu Pro" w:hAnsi="Apercu Pro"/>
          <w:b/>
          <w:bCs/>
          <w:vertAlign w:val="superscript"/>
        </w:rPr>
        <w:t>nd</w:t>
      </w:r>
      <w:r w:rsidRPr="00E7335D">
        <w:rPr>
          <w:rFonts w:ascii="Apercu Pro" w:hAnsi="Apercu Pro"/>
          <w:b/>
          <w:bCs/>
        </w:rPr>
        <w:t xml:space="preserve"> Highlighted Topic] </w:t>
      </w:r>
    </w:p>
    <w:p w14:paraId="65DBC2D6" w14:textId="77777777" w:rsidR="00E7335D" w:rsidRDefault="00E7335D" w:rsidP="00E7335D">
      <w:pPr>
        <w:rPr>
          <w:rFonts w:ascii="Apercu Pro" w:hAnsi="Apercu Pro"/>
          <w:b/>
          <w:bCs/>
        </w:rPr>
      </w:pPr>
    </w:p>
    <w:p w14:paraId="1E6A60AE" w14:textId="74677FB9" w:rsidR="00E7335D" w:rsidRPr="00E7335D" w:rsidRDefault="00E7335D" w:rsidP="00E7335D">
      <w:pPr>
        <w:rPr>
          <w:rFonts w:ascii="Apercu Pro" w:hAnsi="Apercu Pro"/>
        </w:rPr>
      </w:pPr>
      <w:r>
        <w:rPr>
          <w:rFonts w:ascii="Apercu Pro" w:hAnsi="Apercu Pro"/>
        </w:rPr>
        <w:t xml:space="preserve">Optional paragraph, include additional details, supporting initiatives, or related achievements. </w:t>
      </w:r>
    </w:p>
    <w:p w14:paraId="60620173" w14:textId="77777777" w:rsidR="00E7335D" w:rsidRDefault="00E7335D" w:rsidP="00E7335D">
      <w:pPr>
        <w:rPr>
          <w:rFonts w:ascii="Apercu Pro" w:hAnsi="Apercu Pro"/>
        </w:rPr>
      </w:pPr>
    </w:p>
    <w:p w14:paraId="33A36047" w14:textId="445BEA09" w:rsidR="00E7335D" w:rsidRDefault="00E7335D" w:rsidP="00E7335D">
      <w:pPr>
        <w:rPr>
          <w:rFonts w:ascii="Apercu Pro" w:hAnsi="Apercu Pro"/>
          <w:b/>
          <w:bCs/>
        </w:rPr>
      </w:pPr>
      <w:r w:rsidRPr="00E7335D">
        <w:rPr>
          <w:rFonts w:ascii="Apercu Pro" w:hAnsi="Apercu Pro"/>
          <w:b/>
          <w:bCs/>
        </w:rPr>
        <w:t>[Paragraph 4 – Connection to FBLA Mission]</w:t>
      </w:r>
    </w:p>
    <w:p w14:paraId="0FF6C16A" w14:textId="544E167C" w:rsidR="00E7335D" w:rsidRDefault="00E7335D" w:rsidP="00E7335D">
      <w:pPr>
        <w:rPr>
          <w:rFonts w:ascii="Apercu Pro" w:hAnsi="Apercu Pro"/>
        </w:rPr>
      </w:pPr>
    </w:p>
    <w:p w14:paraId="62BA23C8" w14:textId="30F56F68" w:rsidR="00E7335D" w:rsidRPr="00E7335D" w:rsidRDefault="00E7335D" w:rsidP="00E7335D">
      <w:pPr>
        <w:rPr>
          <w:rFonts w:ascii="Apercu Pro" w:hAnsi="Apercu Pro"/>
        </w:rPr>
      </w:pPr>
      <w:r>
        <w:rPr>
          <w:rFonts w:ascii="Apercu Pro" w:hAnsi="Apercu Pro"/>
        </w:rPr>
        <w:t xml:space="preserve">Explain how this announcement aligns with FBLA’s mission, values, and impact on members. </w:t>
      </w:r>
    </w:p>
    <w:p w14:paraId="050F62EB" w14:textId="77777777" w:rsidR="00E7335D" w:rsidRPr="00E7335D" w:rsidRDefault="00E7335D" w:rsidP="00E7335D">
      <w:pPr>
        <w:rPr>
          <w:rFonts w:ascii="Apercu Pro" w:hAnsi="Apercu Pro"/>
        </w:rPr>
      </w:pPr>
    </w:p>
    <w:p w14:paraId="3F2959F1" w14:textId="152E3869" w:rsidR="00E7335D" w:rsidRDefault="00E7335D" w:rsidP="00E7335D">
      <w:pPr>
        <w:rPr>
          <w:rFonts w:ascii="Apercu Pro" w:hAnsi="Apercu Pro"/>
        </w:rPr>
      </w:pPr>
      <w:r w:rsidRPr="00E7335D">
        <w:rPr>
          <w:rFonts w:ascii="Apercu Pro" w:hAnsi="Apercu Pro"/>
        </w:rPr>
        <w:t>“</w:t>
      </w:r>
      <w:r w:rsidRPr="00E7335D">
        <w:rPr>
          <w:rFonts w:ascii="Apercu Pro" w:hAnsi="Apercu Pro"/>
          <w:b/>
          <w:bCs/>
        </w:rPr>
        <w:t>[Quote highlighting impact],</w:t>
      </w:r>
      <w:r w:rsidRPr="00E7335D">
        <w:rPr>
          <w:rFonts w:ascii="Apercu Pro" w:hAnsi="Apercu Pro"/>
        </w:rPr>
        <w:t xml:space="preserve">” said </w:t>
      </w:r>
      <w:r w:rsidRPr="00E7335D">
        <w:rPr>
          <w:rFonts w:ascii="Apercu Pro" w:hAnsi="Apercu Pro"/>
          <w:b/>
          <w:bCs/>
        </w:rPr>
        <w:t>[Executive Name]</w:t>
      </w:r>
      <w:r w:rsidRPr="00E7335D">
        <w:rPr>
          <w:rFonts w:ascii="Apercu Pro" w:hAnsi="Apercu Pro"/>
        </w:rPr>
        <w:t xml:space="preserve">, </w:t>
      </w:r>
      <w:r w:rsidRPr="00E7335D">
        <w:rPr>
          <w:rFonts w:ascii="Apercu Pro" w:hAnsi="Apercu Pro"/>
          <w:b/>
          <w:bCs/>
        </w:rPr>
        <w:t>[Executive Title]</w:t>
      </w:r>
      <w:r w:rsidRPr="00E7335D">
        <w:rPr>
          <w:rFonts w:ascii="Apercu Pro" w:hAnsi="Apercu Pro"/>
        </w:rPr>
        <w:t>. “</w:t>
      </w:r>
      <w:r w:rsidRPr="00E7335D">
        <w:rPr>
          <w:rFonts w:ascii="Apercu Pro" w:hAnsi="Apercu Pro"/>
          <w:b/>
          <w:bCs/>
        </w:rPr>
        <w:t>[Statement reinforcing mission, growth, or future focus].</w:t>
      </w:r>
      <w:r w:rsidRPr="00E7335D">
        <w:rPr>
          <w:rFonts w:ascii="Apercu Pro" w:hAnsi="Apercu Pro"/>
        </w:rPr>
        <w:t>”</w:t>
      </w:r>
    </w:p>
    <w:p w14:paraId="0A2F90F9" w14:textId="77777777" w:rsidR="00E7335D" w:rsidRPr="00E7335D" w:rsidRDefault="00E7335D" w:rsidP="00E7335D">
      <w:pPr>
        <w:rPr>
          <w:rFonts w:ascii="Apercu Pro" w:hAnsi="Apercu Pro"/>
        </w:rPr>
      </w:pPr>
    </w:p>
    <w:p w14:paraId="4D23774D" w14:textId="346178A8" w:rsidR="00590B1A" w:rsidRPr="00B81E4A" w:rsidRDefault="00E7335D" w:rsidP="004A05D2">
      <w:pPr>
        <w:rPr>
          <w:rFonts w:ascii="Apercu Pro" w:hAnsi="Apercu Pro"/>
        </w:rPr>
      </w:pPr>
      <w:r w:rsidRPr="00E7335D">
        <w:rPr>
          <w:rFonts w:ascii="Apercu Pro" w:hAnsi="Apercu Pro"/>
          <w:i/>
          <w:iCs/>
        </w:rPr>
        <w:t>Future Business Leaders of America, Inc. is a nonprofit 501(c)(3) education association with active middle school, high school, and college chapters worldwide. FBLA inspires and prepares students to become community-minded business leaders in a global society through relevant career preparation and leadership experiences. The association is headquartered in Reston, Virginia, just outside Washington, D.C. For more information, visit </w:t>
      </w:r>
      <w:hyperlink r:id="rId10" w:tgtFrame="_blank" w:history="1">
        <w:r w:rsidRPr="00E7335D">
          <w:rPr>
            <w:rStyle w:val="Hyperlink"/>
            <w:rFonts w:ascii="Apercu Pro" w:hAnsi="Apercu Pro"/>
            <w:i/>
            <w:iCs/>
          </w:rPr>
          <w:t>fbla.org</w:t>
        </w:r>
      </w:hyperlink>
      <w:r w:rsidRPr="00E7335D">
        <w:rPr>
          <w:rFonts w:ascii="Apercu Pro" w:hAnsi="Apercu Pro"/>
          <w:i/>
          <w:iCs/>
        </w:rPr>
        <w:t>.</w:t>
      </w:r>
      <w:r w:rsidRPr="00E7335D">
        <w:rPr>
          <w:rFonts w:ascii="Apercu Pro" w:hAnsi="Apercu Pro"/>
        </w:rPr>
        <w:t> </w:t>
      </w:r>
    </w:p>
    <w:sectPr w:rsidR="00590B1A" w:rsidRPr="00B81E4A" w:rsidSect="00A81AF1">
      <w:headerReference w:type="default" r:id="rId11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2284" w14:textId="77777777" w:rsidR="00F41D95" w:rsidRDefault="00F41D95" w:rsidP="00E2551B">
      <w:r>
        <w:separator/>
      </w:r>
    </w:p>
  </w:endnote>
  <w:endnote w:type="continuationSeparator" w:id="0">
    <w:p w14:paraId="63074809" w14:textId="77777777" w:rsidR="00F41D95" w:rsidRDefault="00F41D95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E23D" w14:textId="77777777" w:rsidR="00F41D95" w:rsidRDefault="00F41D95" w:rsidP="00E2551B">
      <w:r>
        <w:separator/>
      </w:r>
    </w:p>
  </w:footnote>
  <w:footnote w:type="continuationSeparator" w:id="0">
    <w:p w14:paraId="2F09D330" w14:textId="77777777" w:rsidR="00F41D95" w:rsidRDefault="00F41D95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3C9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65pt" to="53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 strokecolor="#092e7f [3204]" strokeweight="1pt">
              <v:stroke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A6A2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8062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48B5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5A98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B8DC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EC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1E99D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ACF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264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7270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94802"/>
    <w:multiLevelType w:val="multilevel"/>
    <w:tmpl w:val="8D5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29157B"/>
    <w:multiLevelType w:val="multilevel"/>
    <w:tmpl w:val="A0D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E14FF7"/>
    <w:multiLevelType w:val="multilevel"/>
    <w:tmpl w:val="D78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24042E"/>
    <w:multiLevelType w:val="multilevel"/>
    <w:tmpl w:val="21F2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8E59DB"/>
    <w:multiLevelType w:val="multilevel"/>
    <w:tmpl w:val="E8D6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AA7467"/>
    <w:multiLevelType w:val="multilevel"/>
    <w:tmpl w:val="C2E8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496F6F"/>
    <w:multiLevelType w:val="multilevel"/>
    <w:tmpl w:val="7C1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3B04F8"/>
    <w:multiLevelType w:val="multilevel"/>
    <w:tmpl w:val="9D8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B82CE1"/>
    <w:multiLevelType w:val="multilevel"/>
    <w:tmpl w:val="01DC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591B69"/>
    <w:multiLevelType w:val="multilevel"/>
    <w:tmpl w:val="6456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F22DEF"/>
    <w:multiLevelType w:val="multilevel"/>
    <w:tmpl w:val="C800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7545C8"/>
    <w:multiLevelType w:val="multilevel"/>
    <w:tmpl w:val="92DC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3458DC"/>
    <w:multiLevelType w:val="multilevel"/>
    <w:tmpl w:val="8E1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3943606">
    <w:abstractNumId w:val="9"/>
  </w:num>
  <w:num w:numId="2" w16cid:durableId="109978334">
    <w:abstractNumId w:val="7"/>
  </w:num>
  <w:num w:numId="3" w16cid:durableId="1706827716">
    <w:abstractNumId w:val="6"/>
  </w:num>
  <w:num w:numId="4" w16cid:durableId="477574666">
    <w:abstractNumId w:val="5"/>
  </w:num>
  <w:num w:numId="5" w16cid:durableId="581913088">
    <w:abstractNumId w:val="4"/>
  </w:num>
  <w:num w:numId="6" w16cid:durableId="1922255887">
    <w:abstractNumId w:val="8"/>
  </w:num>
  <w:num w:numId="7" w16cid:durableId="2072537395">
    <w:abstractNumId w:val="3"/>
  </w:num>
  <w:num w:numId="8" w16cid:durableId="1429815045">
    <w:abstractNumId w:val="2"/>
  </w:num>
  <w:num w:numId="9" w16cid:durableId="996877996">
    <w:abstractNumId w:val="1"/>
  </w:num>
  <w:num w:numId="10" w16cid:durableId="1628656884">
    <w:abstractNumId w:val="0"/>
  </w:num>
  <w:num w:numId="11" w16cid:durableId="1991589219">
    <w:abstractNumId w:val="16"/>
  </w:num>
  <w:num w:numId="12" w16cid:durableId="944964361">
    <w:abstractNumId w:val="14"/>
  </w:num>
  <w:num w:numId="13" w16cid:durableId="1732263345">
    <w:abstractNumId w:val="12"/>
  </w:num>
  <w:num w:numId="14" w16cid:durableId="1391420068">
    <w:abstractNumId w:val="21"/>
  </w:num>
  <w:num w:numId="15" w16cid:durableId="1431076096">
    <w:abstractNumId w:val="22"/>
  </w:num>
  <w:num w:numId="16" w16cid:durableId="958530186">
    <w:abstractNumId w:val="15"/>
  </w:num>
  <w:num w:numId="17" w16cid:durableId="2071073641">
    <w:abstractNumId w:val="11"/>
  </w:num>
  <w:num w:numId="18" w16cid:durableId="366372690">
    <w:abstractNumId w:val="19"/>
  </w:num>
  <w:num w:numId="19" w16cid:durableId="800881647">
    <w:abstractNumId w:val="10"/>
  </w:num>
  <w:num w:numId="20" w16cid:durableId="1256598534">
    <w:abstractNumId w:val="18"/>
  </w:num>
  <w:num w:numId="21" w16cid:durableId="256865816">
    <w:abstractNumId w:val="13"/>
  </w:num>
  <w:num w:numId="22" w16cid:durableId="594284163">
    <w:abstractNumId w:val="17"/>
  </w:num>
  <w:num w:numId="23" w16cid:durableId="1289345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0438"/>
    <w:rsid w:val="000841D5"/>
    <w:rsid w:val="00094AC8"/>
    <w:rsid w:val="000A1A14"/>
    <w:rsid w:val="000E40EC"/>
    <w:rsid w:val="00212984"/>
    <w:rsid w:val="002517AA"/>
    <w:rsid w:val="003A7DF2"/>
    <w:rsid w:val="003B77E7"/>
    <w:rsid w:val="003C14A4"/>
    <w:rsid w:val="003E278C"/>
    <w:rsid w:val="0044130F"/>
    <w:rsid w:val="0046490D"/>
    <w:rsid w:val="004A05D2"/>
    <w:rsid w:val="004A3863"/>
    <w:rsid w:val="004A6879"/>
    <w:rsid w:val="004A7EE2"/>
    <w:rsid w:val="00590B1A"/>
    <w:rsid w:val="005A0FB6"/>
    <w:rsid w:val="005B18D7"/>
    <w:rsid w:val="005F36BA"/>
    <w:rsid w:val="0062574D"/>
    <w:rsid w:val="00702DD6"/>
    <w:rsid w:val="007252EE"/>
    <w:rsid w:val="00862BE7"/>
    <w:rsid w:val="00927C3F"/>
    <w:rsid w:val="00971FF9"/>
    <w:rsid w:val="009F25E5"/>
    <w:rsid w:val="00A02E57"/>
    <w:rsid w:val="00A81AF1"/>
    <w:rsid w:val="00A97159"/>
    <w:rsid w:val="00AA1C3C"/>
    <w:rsid w:val="00AB7DF3"/>
    <w:rsid w:val="00AC7C2D"/>
    <w:rsid w:val="00B81E4A"/>
    <w:rsid w:val="00BA2F17"/>
    <w:rsid w:val="00CF4178"/>
    <w:rsid w:val="00DA03FA"/>
    <w:rsid w:val="00E2551B"/>
    <w:rsid w:val="00E3033C"/>
    <w:rsid w:val="00E42468"/>
    <w:rsid w:val="00E7335D"/>
    <w:rsid w:val="00E775B0"/>
    <w:rsid w:val="00ED4177"/>
    <w:rsid w:val="00EE4D86"/>
    <w:rsid w:val="00EF7ADF"/>
    <w:rsid w:val="00F02D62"/>
    <w:rsid w:val="00F41D95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2517AA"/>
    <w:pPr>
      <w:autoSpaceDE w:val="0"/>
      <w:autoSpaceDN w:val="0"/>
      <w:adjustRightInd w:val="0"/>
      <w:spacing w:line="281" w:lineRule="atLeast"/>
    </w:pPr>
    <w:rPr>
      <w:rFonts w:ascii="Apercu Pro" w:hAnsi="Apercu Pro"/>
      <w:kern w:val="0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90B1A"/>
  </w:style>
  <w:style w:type="paragraph" w:styleId="BlockText">
    <w:name w:val="Block Text"/>
    <w:basedOn w:val="Normal"/>
    <w:uiPriority w:val="99"/>
    <w:semiHidden/>
    <w:unhideWhenUsed/>
    <w:rsid w:val="00590B1A"/>
    <w:pPr>
      <w:pBdr>
        <w:top w:val="single" w:sz="2" w:space="10" w:color="092E7F" w:themeColor="accent1"/>
        <w:left w:val="single" w:sz="2" w:space="10" w:color="092E7F" w:themeColor="accent1"/>
        <w:bottom w:val="single" w:sz="2" w:space="10" w:color="092E7F" w:themeColor="accent1"/>
        <w:right w:val="single" w:sz="2" w:space="10" w:color="092E7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92E7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90B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0B1A"/>
  </w:style>
  <w:style w:type="paragraph" w:styleId="BodyText2">
    <w:name w:val="Body Text 2"/>
    <w:basedOn w:val="Normal"/>
    <w:link w:val="BodyText2Char"/>
    <w:uiPriority w:val="99"/>
    <w:semiHidden/>
    <w:unhideWhenUsed/>
    <w:rsid w:val="00590B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0B1A"/>
  </w:style>
  <w:style w:type="paragraph" w:styleId="BodyText3">
    <w:name w:val="Body Text 3"/>
    <w:basedOn w:val="Normal"/>
    <w:link w:val="BodyText3Char"/>
    <w:uiPriority w:val="99"/>
    <w:semiHidden/>
    <w:unhideWhenUsed/>
    <w:rsid w:val="00590B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0B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90B1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90B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B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B1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90B1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90B1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90B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0B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0B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0B1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B1A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90B1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90B1A"/>
  </w:style>
  <w:style w:type="paragraph" w:styleId="CommentText">
    <w:name w:val="annotation text"/>
    <w:basedOn w:val="Normal"/>
    <w:link w:val="CommentTextChar"/>
    <w:uiPriority w:val="99"/>
    <w:semiHidden/>
    <w:unhideWhenUsed/>
    <w:rsid w:val="00590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B1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0B1A"/>
  </w:style>
  <w:style w:type="character" w:customStyle="1" w:styleId="DateChar">
    <w:name w:val="Date Char"/>
    <w:basedOn w:val="DefaultParagraphFont"/>
    <w:link w:val="Date"/>
    <w:uiPriority w:val="99"/>
    <w:semiHidden/>
    <w:rsid w:val="00590B1A"/>
  </w:style>
  <w:style w:type="paragraph" w:styleId="DocumentMap">
    <w:name w:val="Document Map"/>
    <w:basedOn w:val="Normal"/>
    <w:link w:val="DocumentMapChar"/>
    <w:uiPriority w:val="99"/>
    <w:semiHidden/>
    <w:unhideWhenUsed/>
    <w:rsid w:val="00590B1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0B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90B1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90B1A"/>
  </w:style>
  <w:style w:type="paragraph" w:styleId="EndnoteText">
    <w:name w:val="endnote text"/>
    <w:basedOn w:val="Normal"/>
    <w:link w:val="EndnoteTextChar"/>
    <w:uiPriority w:val="99"/>
    <w:semiHidden/>
    <w:unhideWhenUsed/>
    <w:rsid w:val="00590B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0B1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90B1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90B1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B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B1A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90B1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90B1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0B1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0B1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90B1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90B1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90B1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90B1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90B1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90B1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90B1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90B1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90B1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90B1A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590B1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90B1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90B1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90B1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90B1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90B1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90B1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90B1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90B1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90B1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90B1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90B1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90B1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90B1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90B1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90B1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90B1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90B1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90B1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90B1A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90B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0B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90B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90B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90B1A"/>
  </w:style>
  <w:style w:type="paragraph" w:styleId="NormalWeb">
    <w:name w:val="Normal (Web)"/>
    <w:basedOn w:val="Normal"/>
    <w:uiPriority w:val="99"/>
    <w:semiHidden/>
    <w:unhideWhenUsed/>
    <w:rsid w:val="00590B1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90B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90B1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90B1A"/>
  </w:style>
  <w:style w:type="paragraph" w:styleId="PlainText">
    <w:name w:val="Plain Text"/>
    <w:basedOn w:val="Normal"/>
    <w:link w:val="PlainTextChar"/>
    <w:uiPriority w:val="99"/>
    <w:semiHidden/>
    <w:unhideWhenUsed/>
    <w:rsid w:val="00590B1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0B1A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90B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90B1A"/>
  </w:style>
  <w:style w:type="paragraph" w:styleId="Signature">
    <w:name w:val="Signature"/>
    <w:basedOn w:val="Normal"/>
    <w:link w:val="SignatureChar"/>
    <w:uiPriority w:val="99"/>
    <w:semiHidden/>
    <w:unhideWhenUsed/>
    <w:rsid w:val="00590B1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90B1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590B1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90B1A"/>
  </w:style>
  <w:style w:type="paragraph" w:styleId="TOAHeading">
    <w:name w:val="toa heading"/>
    <w:basedOn w:val="Normal"/>
    <w:next w:val="Normal"/>
    <w:uiPriority w:val="99"/>
    <w:semiHidden/>
    <w:unhideWhenUsed/>
    <w:rsid w:val="00590B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90B1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90B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90B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90B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90B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90B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90B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90B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90B1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B1A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bl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2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4A87E-3CDE-4F50-B222-0DF20BDD4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1074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cp:lastPrinted>2026-04-23T15:30:00Z</cp:lastPrinted>
  <dcterms:created xsi:type="dcterms:W3CDTF">2026-05-01T16:18:00Z</dcterms:created>
  <dcterms:modified xsi:type="dcterms:W3CDTF">2026-05-01T16:18:00Z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